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C7" w:rsidRDefault="00C76FC7" w:rsidP="009573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Программа разработана на основе</w:t>
      </w: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авторской комплексной учебной программы по основам безопасности жизнедеятельности для 5-11 классов, </w:t>
      </w:r>
      <w:proofErr w:type="spellStart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М.:«Просвещение</w:t>
      </w:r>
      <w:proofErr w:type="spellEnd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», 2012 г., авторы А. Т. Смирнов, </w:t>
      </w:r>
      <w:proofErr w:type="spellStart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Б.О.Хренников</w:t>
      </w:r>
      <w:proofErr w:type="spellEnd"/>
    </w:p>
    <w:p w:rsidR="00C76FC7" w:rsidRPr="00C76FC7" w:rsidRDefault="00C76FC7" w:rsidP="00C76FC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Pr="00C76FC7" w:rsidRDefault="00C76FC7" w:rsidP="00C76FC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Pr="00C76FC7" w:rsidRDefault="00C76FC7" w:rsidP="00C76FC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ПОЯСНИТЕЛЬНАЯ ЗАПИСКА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Рабочая программа по основам безопасности жизнедеятельности для 10-11 классов составлена на основе</w:t>
      </w:r>
      <w:r w:rsidRPr="00C76FC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учебной программы общеобразовательных учреждений по основам безопасности жизнедеятельности для 10 -11 классов, </w:t>
      </w:r>
      <w:proofErr w:type="spellStart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М.:«Просвещение</w:t>
      </w:r>
      <w:proofErr w:type="spellEnd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», 2012 г., под ред. А. Т. Смирнова</w:t>
      </w:r>
      <w:proofErr w:type="gramStart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.;</w:t>
      </w:r>
      <w:proofErr w:type="gramEnd"/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нормативных документов: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1. ФКГОС -2004 приказа</w:t>
      </w:r>
      <w:r w:rsidRPr="00C76FC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Министерства образования и науки</w:t>
      </w:r>
      <w:r w:rsidRPr="00C76FC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РФ от 05.03.2015 № 1089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  <w:r w:rsidRPr="00C76FC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Инструктивного письма Министерства образования и науки Краснодарского края «О рекомендациях по составлению рабочих программ учебных предметов курсов и календарно-тематического планирования» № 47-10886/13-14 от 17.07.2015г. и дополнений к нему от 20.08.2015г. 47-12 606/15-14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Цели и задачи</w:t>
      </w:r>
      <w:r w:rsidRPr="00C76FC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изучения основ безопасности жизнедеятельности в 10-11 классах: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- углублённое изучение тем в области безопасности жизнедеятельности, формирование современного уровня культуры безопасности жизнедеятельности и индивидуальной системы здорового образа жизни для повышения защищённости жизненно важных интересов личности, общества и государства от внешних и внутренних угроз;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- расширение представлений об экстремизме и терроризме, уяснение социальных причин их возникновения, формирование антитеррористического поведения и способности противостоять террористической и экстремистской идеологии и практике;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-совершенствование военно-патриотического воспитания и повышение мотивации к военной службе в современных условиях, получение начальных знаний в области обороны и обучение по основам военной службы и по военн</w:t>
      </w:r>
      <w:proofErr w:type="gramStart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о-</w:t>
      </w:r>
      <w:proofErr w:type="gramEnd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учётным специальностям в объёме, необходимом для военной службы;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-распознавание и </w:t>
      </w:r>
      <w:proofErr w:type="spellStart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анализирование</w:t>
      </w:r>
      <w:proofErr w:type="spellEnd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особенностей жизнедеятельности человека при его автономном пребывании в различных природных условиях; окончательное формирование модели своего поведения при возникновении различных чрезвычайных ситуаций;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-применение в реальных природных условиях различных способов ориентирования на местности;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proofErr w:type="spellStart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анализирование</w:t>
      </w:r>
      <w:proofErr w:type="spellEnd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основных направлений организации защиты населения Российской Федерации от чрезвычайных ситуаций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-обоснование основного предназначения Единой государственной системы предупреждения и ликвидации чрезвычайных ситуаций (РСЧС) по защите населения страны от чрезвычайных ситуаций природного и техногенного характера;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-формирование негативного отношения к курению, употреблению алкоголя и наркотиков как к факторам, оказывающим наиболее пагубное влияние на здоровье;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-формирование убеждения в ключевой роли благополучной семьи в обеспечении здоровья личности и общества, а также в демографической безопасности государства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-формированием у учащихся духовных и физических качеств, свойственных гражданину Российской Федерации и защитнику Отечества; подготовка их к военной службе в современных условиях (граждан мужского пола — обязательно, граждан женского пола — по их желанию).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Pr="00C76FC7" w:rsidRDefault="00C76FC7" w:rsidP="00C76FC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ОБЩАЯ ХАРАКТЕРИСТИКА КУРСА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Учебный предмет «Основы безопасности жизнедеятельности» в 10—11 классах реализует комплексный подход в формирован</w:t>
      </w:r>
      <w:proofErr w:type="gramStart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ии у у</w:t>
      </w:r>
      <w:proofErr w:type="gramEnd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чащихся личностных социальных качеств, определённых Федеральным государственным образовательным стандартом среднего общего образования, при модульной структуре содержания предмета.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Под учебным модулем следует понимать конструктивно завершённую часть предмета, основанную на его методологии и включающую в себя такой объём учебного материала, который позволяет использовать его как самостоятельный учебный компонент системы предмета «Основы безопасности жизнедеятельности».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Структура предмета «Основы безопасности жизнедеятельности» при модульном построении содержания образования включает в себя три учебных модуля и семь разделов.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Основной акцент учебно-воспитательного процесса в данной программе сделан </w:t>
      </w:r>
      <w:proofErr w:type="gramStart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gramEnd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C76FC7" w:rsidRPr="00C76FC7" w:rsidRDefault="00C76FC7" w:rsidP="00C76FC7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формирование у учащихся индивидуальной системы здорового образа жизни и негативного отношения к курению и употреблению алкоголя, наркотиков и других </w:t>
      </w:r>
      <w:proofErr w:type="spellStart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психоактивных</w:t>
      </w:r>
      <w:proofErr w:type="spellEnd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веществ;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у учащихся современного уровня культуры безопасности жизнедеятельности и негативного отношения к противоправному поведению и любым проявлениям экстремизма и терроризма;</w:t>
      </w:r>
    </w:p>
    <w:p w:rsidR="00C76FC7" w:rsidRPr="00C76FC7" w:rsidRDefault="00C76FC7" w:rsidP="00C76FC7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у учащихся духовных и физических качеств защитника Отечества и подготовку их к военной службе в современных условиях.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Модульный принцип построения содержания курса ОБЖ позволяет:</w:t>
      </w:r>
    </w:p>
    <w:p w:rsidR="00C76FC7" w:rsidRPr="00C76FC7" w:rsidRDefault="00C76FC7" w:rsidP="00C76FC7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последовательно и логически взаимосвязано структурировать тематику предмета «Основы безопасности жизнедеятельности»;</w:t>
      </w:r>
    </w:p>
    <w:p w:rsidR="00C76FC7" w:rsidRPr="00C76FC7" w:rsidRDefault="00C76FC7" w:rsidP="00C76FC7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повысить эффективность процесса формирования у учащихся современного уровня культуры безопасности и готовности к военной службе с учётом их возрастных особенностей и уровня подготовки по другим учебным предметам (при поурочном планировании предмета по годам обучения), а также с учётом особенностей обстановки в регионе в области безопасности (при разработке региональных учебных программ);</w:t>
      </w:r>
    </w:p>
    <w:p w:rsidR="00C76FC7" w:rsidRPr="00C76FC7" w:rsidRDefault="00C76FC7" w:rsidP="00C76FC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Default="00C76FC7" w:rsidP="00C76FC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Pr="00C76FC7" w:rsidRDefault="00C76FC7" w:rsidP="00C76FC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Pr="00C76FC7" w:rsidRDefault="00C76FC7" w:rsidP="00C76FC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МЕСТО ПРЕДМЕТА В УЧЕБНОМ ПЛАНЕ</w:t>
      </w:r>
    </w:p>
    <w:p w:rsidR="00C76FC7" w:rsidRPr="00C76FC7" w:rsidRDefault="00C76FC7" w:rsidP="00C76FC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Реализация содержания учебных целей и задач по основам безопасности жизнедеятельности осуществляется на базовом уровне. Для изучения предмета «Основы безопасности жизнедеятельности» на базовом уровне предусмотрено 140 ч (два часа в неделю в 10 классе и в 11 классе). Кроме того, после окончания занятий в 10 классе с учащимися (гражданами мужского пола, не имеющими освобождения по состоянию здоровья) предусмотрено проведение учебных сборов в течение 5 дней (35 ч).</w:t>
      </w:r>
    </w:p>
    <w:p w:rsidR="00C76FC7" w:rsidRDefault="00C76FC7" w:rsidP="00C76F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 соответствии с положениями нормативно-правовых актов Российской Федерации в области подготовки граждан к военной службе</w:t>
      </w:r>
      <w:hyperlink r:id="rId6" w:history="1">
        <w:r w:rsidRPr="00C76FC7">
          <w:rPr>
            <w:rFonts w:ascii="Bookman Old Style" w:eastAsia="Times New Roman" w:hAnsi="Bookman Old Style" w:cs="Arial"/>
            <w:color w:val="1DBEF1"/>
            <w:sz w:val="18"/>
            <w:vertAlign w:val="superscript"/>
          </w:rPr>
          <w:t>1</w:t>
        </w:r>
      </w:hyperlink>
      <w:r w:rsidRPr="00C76FC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раздел 7 «Основы военной службы» изучается в обязательном порядке только с учащимися — гражданами мужского пола. (Подготовка старшеклассниц по основам военной службы может осуществляться только в добровольном порядке.)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57311" w:rsidRPr="00C76FC7" w:rsidRDefault="00957311" w:rsidP="008D7F3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Pr="00C76FC7" w:rsidRDefault="00C76FC7" w:rsidP="00C76FC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ТЕМАТИЧЕСКОЕ ПЛАНИРОВАНИЕ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                                              10  </w:t>
      </w: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класс</w:t>
      </w:r>
    </w:p>
    <w:p w:rsidR="00C76FC7" w:rsidRPr="00C76FC7" w:rsidRDefault="00C76FC7" w:rsidP="00C76FC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(2 ч в неделю, всего </w:t>
      </w:r>
      <w:r w:rsidR="008D7F37">
        <w:rPr>
          <w:rFonts w:ascii="Times New Roman" w:eastAsia="Times New Roman" w:hAnsi="Times New Roman" w:cs="Times New Roman"/>
          <w:color w:val="000000"/>
          <w:sz w:val="27"/>
          <w:szCs w:val="27"/>
        </w:rPr>
        <w:t>70</w:t>
      </w: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ч)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Тема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Тематическое планирование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Модуль 1. Основы безопасности личности, общества и государства (24 ч)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Раздел 1. Основы, комплексной безопасности (10 ч)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1.Обеспечение личной безопасности в повседневной жизни (4 ч)</w:t>
      </w:r>
    </w:p>
    <w:p w:rsidR="00C76FC7" w:rsidRPr="00C76FC7" w:rsidRDefault="00C76FC7" w:rsidP="00C76FC7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Автономное пребывание человека в природной среде.</w:t>
      </w:r>
    </w:p>
    <w:p w:rsidR="00C76FC7" w:rsidRPr="00C76FC7" w:rsidRDefault="00C76FC7" w:rsidP="00C76FC7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Практическая подготовка к автономному существованию в природной среде.</w:t>
      </w:r>
    </w:p>
    <w:p w:rsidR="00C76FC7" w:rsidRPr="00C76FC7" w:rsidRDefault="00C76FC7" w:rsidP="00C76FC7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Обеспечение личной безопасности на дорогах.</w:t>
      </w:r>
    </w:p>
    <w:p w:rsidR="00C76FC7" w:rsidRPr="00C76FC7" w:rsidRDefault="00C76FC7" w:rsidP="00C76FC7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Обеспечение личной безопасности в </w:t>
      </w:r>
      <w:proofErr w:type="gramStart"/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криминогенных ситуациях</w:t>
      </w:r>
      <w:proofErr w:type="gramEnd"/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</w:t>
      </w: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Личная безопасность в условиях чрезвычайных ситуаций</w:t>
      </w: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(4</w:t>
      </w: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ч)</w:t>
      </w:r>
    </w:p>
    <w:p w:rsidR="00C76FC7" w:rsidRPr="00C76FC7" w:rsidRDefault="00C76FC7" w:rsidP="00C76FC7">
      <w:pPr>
        <w:numPr>
          <w:ilvl w:val="0"/>
          <w:numId w:val="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Чрезвычайные ситуации природного характера и их возможные последствия.</w:t>
      </w:r>
    </w:p>
    <w:p w:rsidR="00C76FC7" w:rsidRPr="00C76FC7" w:rsidRDefault="00C76FC7" w:rsidP="00C76FC7">
      <w:pPr>
        <w:numPr>
          <w:ilvl w:val="0"/>
          <w:numId w:val="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Рекомендации населению по обеспечению личной безопасности в условиях чрезвычайных ситуаций природного характера.</w:t>
      </w:r>
    </w:p>
    <w:p w:rsidR="00C76FC7" w:rsidRPr="00C76FC7" w:rsidRDefault="00C76FC7" w:rsidP="00C76FC7">
      <w:pPr>
        <w:numPr>
          <w:ilvl w:val="0"/>
          <w:numId w:val="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Чрезвычайные ситуации техногенного характера и возможные их последствия.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Рекомендации населению по обеспечению личной безопасности в условиях чрезвычайных ситуаций техногенного характера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</w:t>
      </w: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Современный комплекс проблем безопасности военного характера</w:t>
      </w: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(2</w:t>
      </w: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ч)</w:t>
      </w:r>
    </w:p>
    <w:p w:rsidR="00C76FC7" w:rsidRPr="00C76FC7" w:rsidRDefault="00C76FC7" w:rsidP="00C76FC7">
      <w:pPr>
        <w:numPr>
          <w:ilvl w:val="0"/>
          <w:numId w:val="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Военные угрозы национальной безопасности России и национальная оборона.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Характер современных войн и вооружённых конфликтов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Раздел 2. Защита населения Российской Федерации от чрезвычайных ситуаций </w:t>
      </w:r>
      <w:proofErr w:type="spellStart"/>
      <w:r w:rsidRPr="00C76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природногои</w:t>
      </w:r>
      <w:proofErr w:type="spellEnd"/>
      <w:r w:rsidRPr="00C76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техногенного характера (2 ч)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</w:t>
      </w: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Нормативно-правовая база и организационные основы по </w:t>
      </w:r>
      <w:proofErr w:type="spellStart"/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защите</w:t>
      </w: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населения</w:t>
      </w:r>
      <w:proofErr w:type="spellEnd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чрезвычайных ситуаций природного и техногенного характера (2 ч)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4.1.Нормативно-правовая база Российской Федерации в области обеспечения безопасности населения в чрезвычайных ситуациях.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4.2.Единая государственная система предупреждения и ликвидации чрезвычайных ситуаций (РСЧС), её структура и задачи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lastRenderedPageBreak/>
        <w:t>Раздел 3. Основы</w:t>
      </w:r>
      <w:r w:rsidRPr="00C76FC7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C76F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противодействия терроризму и экстремизму в Российской Федерации (10 ч)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5.</w:t>
      </w: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Терроризм и экстремизм </w:t>
      </w:r>
      <w:proofErr w:type="gramStart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—ч</w:t>
      </w:r>
      <w:proofErr w:type="gramEnd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резвычайные опасности для общества и государства (3 ч)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Pr="00C76FC7" w:rsidRDefault="00C76FC7" w:rsidP="00C76FC7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Терроризм и террористическая деятельность, их цели и последствия.</w:t>
      </w:r>
    </w:p>
    <w:p w:rsidR="00C76FC7" w:rsidRPr="00C76FC7" w:rsidRDefault="00C76FC7" w:rsidP="00C76FC7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Факторы, способствующие вовлечению в террористическую деятельность. Профилактика их влияния.</w:t>
      </w:r>
    </w:p>
    <w:p w:rsidR="00C76FC7" w:rsidRPr="00C76FC7" w:rsidRDefault="00C76FC7" w:rsidP="00C76FC7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Экстремизм и экстремистская деятельность.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6. Нормативно-правовая база борьбы с терроризмом и экстремизмом в Российской Федерации (1 ч)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Pr="00C76FC7" w:rsidRDefault="00C76FC7" w:rsidP="00C76FC7">
      <w:pPr>
        <w:numPr>
          <w:ilvl w:val="0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Положения Конституции Российской Федерации, Концепции противодействия терроризму в Российской Федерации, Федеральных законов «О противодействии терроризму» и «О противодействии экстремистской деятельности».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7. Духовно-нравственные основы противодействия терроризму и экстремизму(2 ч)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Pr="00C76FC7" w:rsidRDefault="00C76FC7" w:rsidP="00C76FC7">
      <w:pPr>
        <w:numPr>
          <w:ilvl w:val="0"/>
          <w:numId w:val="1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Значение нравственных позиций и личных качеств в формировании антитеррористического поведения.</w:t>
      </w:r>
    </w:p>
    <w:p w:rsidR="00C76FC7" w:rsidRPr="00C76FC7" w:rsidRDefault="00C76FC7" w:rsidP="00C76FC7">
      <w:pPr>
        <w:numPr>
          <w:ilvl w:val="0"/>
          <w:numId w:val="1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Культура безопасности жизнедеятельности - условие формирования антитеррористического поведения и </w:t>
      </w:r>
      <w:proofErr w:type="spellStart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антиэкстремистского</w:t>
      </w:r>
      <w:proofErr w:type="spellEnd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мышления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8. Уголовная ответственность за участие в террористической и экстремистской деятельности (2 ч)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8.1. Уголовная ответственность за террористическую деятельность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8.2. Ответственность за осуществление экстремистской деятельности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</w:rPr>
        <w:t>9. Обеспечение личной безопасности при угрозе террористического акта (2 ч)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9.1. Правила безопасного поведения при угрозе террористического акта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Модуль 2. Основы медицинских знаний и здорового образа жизни (6 ч)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Раздел 4. Основы здорового образа жизни (6 ч)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10.Основы медицинских знаний и профилактика инфекционных заболеваний (2 ч)</w:t>
      </w:r>
    </w:p>
    <w:p w:rsidR="00C76FC7" w:rsidRPr="00C76FC7" w:rsidRDefault="00C76FC7" w:rsidP="00C76FC7">
      <w:pPr>
        <w:numPr>
          <w:ilvl w:val="0"/>
          <w:numId w:val="1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Сохранение и укрепление здоровья - важнейшая часть подготовки учащихся к военной службе и трудовой деятельности.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10.2Основные инфекционные заболевания, их классификация и профилактика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11.Здоровый образ жизни и его составляющие (4 ч)</w:t>
      </w:r>
    </w:p>
    <w:p w:rsidR="00C76FC7" w:rsidRPr="00C76FC7" w:rsidRDefault="00C76FC7" w:rsidP="00C76FC7">
      <w:pPr>
        <w:numPr>
          <w:ilvl w:val="0"/>
          <w:numId w:val="1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Здоровый образ жизни.</w:t>
      </w:r>
    </w:p>
    <w:p w:rsidR="00C76FC7" w:rsidRPr="00C76FC7" w:rsidRDefault="00C76FC7" w:rsidP="00C76FC7">
      <w:pPr>
        <w:numPr>
          <w:ilvl w:val="0"/>
          <w:numId w:val="1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Биологические ритмы и их влияние на работоспособность человека.</w:t>
      </w:r>
    </w:p>
    <w:p w:rsidR="00C76FC7" w:rsidRPr="00C76FC7" w:rsidRDefault="00C76FC7" w:rsidP="00C76FC7">
      <w:pPr>
        <w:numPr>
          <w:ilvl w:val="0"/>
          <w:numId w:val="1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Значение двигательной активности и физической культуры для здоровья человека</w:t>
      </w:r>
    </w:p>
    <w:p w:rsidR="00C76FC7" w:rsidRPr="00C76FC7" w:rsidRDefault="00C76FC7" w:rsidP="00C76FC7">
      <w:pPr>
        <w:numPr>
          <w:ilvl w:val="0"/>
          <w:numId w:val="1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Вредные привычки, их влияние на здоровье.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Профилактика вредных привычек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Модуль 3. Обеспечение военной безопасности государства (40 ч)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Раздел 6. Основы обороны государства (19 ч)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12.Гражданская оборона — составная часть обороноспособности страны (7 ч)</w:t>
      </w:r>
    </w:p>
    <w:p w:rsidR="00C76FC7" w:rsidRPr="00C76FC7" w:rsidRDefault="00C76FC7" w:rsidP="00C76FC7">
      <w:pPr>
        <w:numPr>
          <w:ilvl w:val="0"/>
          <w:numId w:val="1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Гражданская оборона - составная часть обороноспособности страны.</w:t>
      </w:r>
    </w:p>
    <w:p w:rsidR="00C76FC7" w:rsidRPr="00C76FC7" w:rsidRDefault="00C76FC7" w:rsidP="00C76FC7">
      <w:pPr>
        <w:numPr>
          <w:ilvl w:val="1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Основные виды оружия и их поражающие факторы.</w:t>
      </w:r>
    </w:p>
    <w:p w:rsidR="00C76FC7" w:rsidRPr="00C76FC7" w:rsidRDefault="00C76FC7" w:rsidP="00C76FC7">
      <w:pPr>
        <w:numPr>
          <w:ilvl w:val="1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Оповещение и информирование населения о чрезвычайных ситуациях мирного и военного времени.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12.4 Инженерная защита населения от чрезвычайных ситуаций мирного и военного времени.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12.5Средства индивидуальной защиты.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12.6Организация проведения аварийно-спасательных и других неотложных работ в зоне чрезвычайной ситуации.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12.7Организация гражданской обороны в общеобразовательной организации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13.Вооружённые Силы Российской Федерации — защитники нашего Отечества</w:t>
      </w: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(3ч)</w:t>
      </w:r>
    </w:p>
    <w:p w:rsidR="00C76FC7" w:rsidRPr="00C76FC7" w:rsidRDefault="00C76FC7" w:rsidP="00C76FC7">
      <w:pPr>
        <w:numPr>
          <w:ilvl w:val="0"/>
          <w:numId w:val="1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История создания Вооружённых Сил Российской Федерации.</w:t>
      </w:r>
    </w:p>
    <w:p w:rsidR="00C76FC7" w:rsidRPr="00C76FC7" w:rsidRDefault="00C76FC7" w:rsidP="00C76FC7">
      <w:pPr>
        <w:numPr>
          <w:ilvl w:val="0"/>
          <w:numId w:val="1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Памяти поколений - дни воинской славы России.</w:t>
      </w:r>
    </w:p>
    <w:p w:rsidR="00C76FC7" w:rsidRPr="00C76FC7" w:rsidRDefault="00C76FC7" w:rsidP="00C76FC7">
      <w:pPr>
        <w:numPr>
          <w:ilvl w:val="0"/>
          <w:numId w:val="1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Состав Вооружённых Сил Российской Федерации.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Руководство и управление Вооружёнными Силами Российской Федерации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14.Виды и рода войск Вооружённых Сил Российской Федерации (7 ч)</w:t>
      </w:r>
    </w:p>
    <w:p w:rsidR="00C76FC7" w:rsidRPr="00C76FC7" w:rsidRDefault="00C76FC7" w:rsidP="00C76FC7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Сухопутные войска (</w:t>
      </w:r>
      <w:proofErr w:type="gramStart"/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СВ</w:t>
      </w:r>
      <w:proofErr w:type="gramEnd"/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), их состав и предназначение. Вооружение и военная техника СВ.</w:t>
      </w:r>
    </w:p>
    <w:p w:rsidR="00C76FC7" w:rsidRPr="00C76FC7" w:rsidRDefault="00C76FC7" w:rsidP="00C76FC7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Военно-воздушные силы (ВВС), их состав и предназначение. Вооружение и военная техника ВВС.</w:t>
      </w:r>
    </w:p>
    <w:p w:rsidR="00C76FC7" w:rsidRPr="00C76FC7" w:rsidRDefault="00C76FC7" w:rsidP="00C76FC7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Военно-морской флот (ВМФ), его состав и предназначение. Вооружение и военная техника ВМФ.</w:t>
      </w:r>
    </w:p>
    <w:p w:rsidR="00C76FC7" w:rsidRPr="00C76FC7" w:rsidRDefault="00C76FC7" w:rsidP="00C76FC7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Ракетные войска стратегического назначения (РВСН), их состав и предназначение. Вооружение и военная техника РВСН</w:t>
      </w:r>
    </w:p>
    <w:p w:rsidR="00C76FC7" w:rsidRPr="00C76FC7" w:rsidRDefault="00C76FC7" w:rsidP="00C76FC7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Воздушно-десантные войска, их состав и предназначение.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</w:rPr>
        <w:t>14.6Войска воздушно-космической обороны, их состав и предназначение.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14.7Войска и воинские формирования, не входящие в состав Вооружённых Сил Российской Федерации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15. Боевые традиции Вооружённых Сил России (2 ч)</w:t>
      </w:r>
    </w:p>
    <w:p w:rsidR="00C76FC7" w:rsidRPr="00C76FC7" w:rsidRDefault="00C76FC7" w:rsidP="00C76FC7">
      <w:pPr>
        <w:numPr>
          <w:ilvl w:val="0"/>
          <w:numId w:val="1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Патриотизм и верность воинскому долгу — качества защитника Отечества.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15.2Дружба и войсковое товарищество — основа боевой готовности частей и подразделений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lastRenderedPageBreak/>
        <w:t>Раздел 7. Основы военной службы (21 ч)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16. Размещение и быт военнослужащих (3 ч)</w:t>
      </w:r>
    </w:p>
    <w:p w:rsidR="00C76FC7" w:rsidRPr="00C76FC7" w:rsidRDefault="00C76FC7" w:rsidP="00C76FC7">
      <w:pPr>
        <w:numPr>
          <w:ilvl w:val="0"/>
          <w:numId w:val="1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Размещение военнослужащих.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16.2 Распределение времени и повседневный порядок.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16.3 сохранение и укрепление здоровья военнослужащих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17. Суточный наряд, обязанности лиц суточного наряда (3 ч)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Pr="00C76FC7" w:rsidRDefault="00C76FC7" w:rsidP="00C76FC7">
      <w:pPr>
        <w:numPr>
          <w:ilvl w:val="0"/>
          <w:numId w:val="1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Суточный наряд. Общие положения.</w:t>
      </w:r>
    </w:p>
    <w:p w:rsidR="00C76FC7" w:rsidRPr="00C76FC7" w:rsidRDefault="00C76FC7" w:rsidP="00C76FC7">
      <w:pPr>
        <w:numPr>
          <w:ilvl w:val="0"/>
          <w:numId w:val="1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Обязанности дежурного по роте.</w:t>
      </w:r>
    </w:p>
    <w:p w:rsidR="00C76FC7" w:rsidRPr="00C76FC7" w:rsidRDefault="00C76FC7" w:rsidP="00C76FC7">
      <w:pPr>
        <w:numPr>
          <w:ilvl w:val="0"/>
          <w:numId w:val="1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Обязанности дневального по роте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18. Организация караульной службы (3 ч)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Pr="00C76FC7" w:rsidRDefault="00C76FC7" w:rsidP="00C76FC7">
      <w:pPr>
        <w:numPr>
          <w:ilvl w:val="0"/>
          <w:numId w:val="2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Организация караульной службы. Общие положения.</w:t>
      </w:r>
    </w:p>
    <w:p w:rsidR="00C76FC7" w:rsidRPr="00C76FC7" w:rsidRDefault="00C76FC7" w:rsidP="00C76FC7">
      <w:pPr>
        <w:numPr>
          <w:ilvl w:val="0"/>
          <w:numId w:val="2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Часовой и его неприкосновенность.</w:t>
      </w:r>
    </w:p>
    <w:p w:rsidR="00C76FC7" w:rsidRPr="00C76FC7" w:rsidRDefault="00C76FC7" w:rsidP="00C76FC7">
      <w:pPr>
        <w:numPr>
          <w:ilvl w:val="0"/>
          <w:numId w:val="2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Обязанности часового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19. Строевая подготовка (6 ч)</w:t>
      </w:r>
    </w:p>
    <w:p w:rsidR="00C76FC7" w:rsidRPr="00C76FC7" w:rsidRDefault="00C76FC7" w:rsidP="00C76FC7">
      <w:pPr>
        <w:numPr>
          <w:ilvl w:val="0"/>
          <w:numId w:val="2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Строи и управление ими.</w:t>
      </w:r>
    </w:p>
    <w:p w:rsidR="00C76FC7" w:rsidRPr="00C76FC7" w:rsidRDefault="00C76FC7" w:rsidP="00C76FC7">
      <w:pPr>
        <w:numPr>
          <w:ilvl w:val="0"/>
          <w:numId w:val="2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строевые приёмы и движения без оружия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19.3Выполнение воинского приветствия без оружия на месте и в движении.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19.4Выход из строя и возвращение в строй. Подход к начальнику и отход от него.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19.5 строи отделения, развёрнутый строй, походный строй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19.6 Выполнение воинского приветствия в строю, на месте и в движении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20. Огневая подготовка (4 ч)</w:t>
      </w:r>
    </w:p>
    <w:p w:rsidR="00C76FC7" w:rsidRPr="00C76FC7" w:rsidRDefault="00C76FC7" w:rsidP="00C76FC7">
      <w:pPr>
        <w:numPr>
          <w:ilvl w:val="0"/>
          <w:numId w:val="2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Назначение и боевые свойства автомата Калашникова.</w:t>
      </w:r>
    </w:p>
    <w:p w:rsidR="00C76FC7" w:rsidRPr="00C76FC7" w:rsidRDefault="00C76FC7" w:rsidP="00C76FC7">
      <w:pPr>
        <w:numPr>
          <w:ilvl w:val="0"/>
          <w:numId w:val="2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Порядок неполной разборки и сборки автомата Калашникова. (2 час)</w:t>
      </w:r>
    </w:p>
    <w:p w:rsidR="00C76FC7" w:rsidRPr="00C76FC7" w:rsidRDefault="00C76FC7" w:rsidP="00C76FC7">
      <w:pPr>
        <w:numPr>
          <w:ilvl w:val="0"/>
          <w:numId w:val="2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Приёмы и правила стрельбы из автомата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21. Тактическая подготовка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21.1 Современный бой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21.2 Обязанности солдата в бою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Pr="00C76FC7" w:rsidRDefault="00C76FC7" w:rsidP="00C76FC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Default="00C76FC7" w:rsidP="00C76FC7">
      <w:pPr>
        <w:spacing w:after="150" w:line="240" w:lineRule="auto"/>
        <w:ind w:left="426"/>
        <w:rPr>
          <w:rFonts w:ascii="Arial" w:eastAsia="Times New Roman" w:hAnsi="Arial" w:cs="Arial"/>
          <w:color w:val="000000"/>
          <w:sz w:val="21"/>
          <w:szCs w:val="21"/>
        </w:rPr>
      </w:pPr>
    </w:p>
    <w:p w:rsidR="00957311" w:rsidRDefault="00957311" w:rsidP="00C76FC7">
      <w:pPr>
        <w:spacing w:after="150" w:line="240" w:lineRule="auto"/>
        <w:ind w:left="426"/>
        <w:rPr>
          <w:rFonts w:ascii="Arial" w:eastAsia="Times New Roman" w:hAnsi="Arial" w:cs="Arial"/>
          <w:color w:val="000000"/>
          <w:sz w:val="21"/>
          <w:szCs w:val="21"/>
        </w:rPr>
      </w:pPr>
    </w:p>
    <w:p w:rsidR="00957311" w:rsidRDefault="00957311" w:rsidP="00C76FC7">
      <w:pPr>
        <w:spacing w:after="150" w:line="240" w:lineRule="auto"/>
        <w:ind w:left="426"/>
        <w:rPr>
          <w:rFonts w:ascii="Arial" w:eastAsia="Times New Roman" w:hAnsi="Arial" w:cs="Arial"/>
          <w:color w:val="000000"/>
          <w:sz w:val="21"/>
          <w:szCs w:val="21"/>
        </w:rPr>
      </w:pPr>
    </w:p>
    <w:p w:rsidR="00957311" w:rsidRDefault="00957311" w:rsidP="00C76FC7">
      <w:pPr>
        <w:spacing w:after="150" w:line="240" w:lineRule="auto"/>
        <w:ind w:left="426"/>
        <w:rPr>
          <w:rFonts w:ascii="Arial" w:eastAsia="Times New Roman" w:hAnsi="Arial" w:cs="Arial"/>
          <w:color w:val="000000"/>
          <w:sz w:val="21"/>
          <w:szCs w:val="21"/>
        </w:rPr>
      </w:pPr>
    </w:p>
    <w:p w:rsidR="00957311" w:rsidRDefault="00957311" w:rsidP="00C76FC7">
      <w:pPr>
        <w:spacing w:after="150" w:line="240" w:lineRule="auto"/>
        <w:ind w:left="426"/>
        <w:rPr>
          <w:rFonts w:ascii="Arial" w:eastAsia="Times New Roman" w:hAnsi="Arial" w:cs="Arial"/>
          <w:color w:val="000000"/>
          <w:sz w:val="21"/>
          <w:szCs w:val="21"/>
        </w:rPr>
      </w:pPr>
    </w:p>
    <w:p w:rsidR="00957311" w:rsidRDefault="00957311" w:rsidP="00C76FC7">
      <w:pPr>
        <w:spacing w:after="150" w:line="240" w:lineRule="auto"/>
        <w:ind w:left="426"/>
        <w:rPr>
          <w:rFonts w:ascii="Arial" w:eastAsia="Times New Roman" w:hAnsi="Arial" w:cs="Arial"/>
          <w:color w:val="000000"/>
          <w:sz w:val="21"/>
          <w:szCs w:val="21"/>
        </w:rPr>
      </w:pPr>
    </w:p>
    <w:p w:rsidR="00957311" w:rsidRDefault="00957311" w:rsidP="00C76FC7">
      <w:pPr>
        <w:spacing w:after="150" w:line="240" w:lineRule="auto"/>
        <w:ind w:left="426"/>
        <w:rPr>
          <w:rFonts w:ascii="Arial" w:eastAsia="Times New Roman" w:hAnsi="Arial" w:cs="Arial"/>
          <w:color w:val="000000"/>
          <w:sz w:val="21"/>
          <w:szCs w:val="21"/>
        </w:rPr>
      </w:pPr>
    </w:p>
    <w:p w:rsidR="00957311" w:rsidRDefault="00957311" w:rsidP="00C76FC7">
      <w:pPr>
        <w:spacing w:after="150" w:line="240" w:lineRule="auto"/>
        <w:ind w:left="426"/>
        <w:rPr>
          <w:rFonts w:ascii="Arial" w:eastAsia="Times New Roman" w:hAnsi="Arial" w:cs="Arial"/>
          <w:color w:val="000000"/>
          <w:sz w:val="21"/>
          <w:szCs w:val="21"/>
        </w:rPr>
      </w:pPr>
    </w:p>
    <w:p w:rsidR="00957311" w:rsidRDefault="00957311" w:rsidP="00C76FC7">
      <w:pPr>
        <w:spacing w:after="150" w:line="240" w:lineRule="auto"/>
        <w:ind w:left="426"/>
        <w:rPr>
          <w:rFonts w:ascii="Arial" w:eastAsia="Times New Roman" w:hAnsi="Arial" w:cs="Arial"/>
          <w:color w:val="000000"/>
          <w:sz w:val="21"/>
          <w:szCs w:val="21"/>
        </w:rPr>
      </w:pPr>
    </w:p>
    <w:p w:rsidR="00957311" w:rsidRDefault="00957311" w:rsidP="00C76FC7">
      <w:pPr>
        <w:spacing w:after="150" w:line="240" w:lineRule="auto"/>
        <w:ind w:left="426"/>
        <w:rPr>
          <w:rFonts w:ascii="Arial" w:eastAsia="Times New Roman" w:hAnsi="Arial" w:cs="Arial"/>
          <w:color w:val="000000"/>
          <w:sz w:val="21"/>
          <w:szCs w:val="21"/>
        </w:rPr>
      </w:pPr>
    </w:p>
    <w:p w:rsidR="00957311" w:rsidRDefault="00957311" w:rsidP="00B64FA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57311" w:rsidRDefault="00957311" w:rsidP="00C76FC7">
      <w:pPr>
        <w:spacing w:after="150" w:line="240" w:lineRule="auto"/>
        <w:ind w:left="426"/>
        <w:rPr>
          <w:rFonts w:ascii="Arial" w:eastAsia="Times New Roman" w:hAnsi="Arial" w:cs="Arial"/>
          <w:color w:val="000000"/>
          <w:sz w:val="21"/>
          <w:szCs w:val="21"/>
        </w:rPr>
      </w:pPr>
    </w:p>
    <w:p w:rsidR="00B64FA4" w:rsidRPr="00B64FA4" w:rsidRDefault="00B64FA4" w:rsidP="00B64FA4">
      <w:pPr>
        <w:spacing w:after="150" w:line="240" w:lineRule="auto"/>
        <w:ind w:left="426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                               </w:t>
      </w:r>
      <w:r w:rsidRPr="00B64FA4">
        <w:rPr>
          <w:rFonts w:ascii="Arial" w:eastAsia="Times New Roman" w:hAnsi="Arial" w:cs="Arial"/>
          <w:b/>
          <w:bCs/>
          <w:color w:val="000000"/>
          <w:sz w:val="21"/>
          <w:szCs w:val="21"/>
        </w:rPr>
        <w:t>Календарно-тематическое планирование по основам безопасности жизнедеятельности  10 класс</w:t>
      </w:r>
    </w:p>
    <w:tbl>
      <w:tblPr>
        <w:tblW w:w="0" w:type="auto"/>
        <w:tblInd w:w="1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3"/>
        <w:gridCol w:w="6348"/>
        <w:gridCol w:w="1276"/>
        <w:gridCol w:w="1559"/>
        <w:gridCol w:w="1778"/>
      </w:tblGrid>
      <w:tr w:rsidR="00B64FA4" w:rsidRPr="00B64FA4" w:rsidTr="00D52655">
        <w:trPr>
          <w:trHeight w:val="278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Наименование модуля, раздела и темы урока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Кол-во час.</w:t>
            </w:r>
          </w:p>
        </w:tc>
        <w:tc>
          <w:tcPr>
            <w:tcW w:w="3260" w:type="dxa"/>
            <w:gridSpan w:val="2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Дата проведения</w:t>
            </w:r>
          </w:p>
        </w:tc>
      </w:tr>
      <w:tr w:rsidR="00B64FA4" w:rsidRPr="00B64FA4" w:rsidTr="00D52655"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 плану</w:t>
            </w: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фактически</w:t>
            </w:r>
          </w:p>
        </w:tc>
      </w:tr>
      <w:tr w:rsidR="00B64FA4" w:rsidRPr="00B64FA4" w:rsidTr="00D52655"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Модуль 1. Основы безопасности личности, общества и государства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Раздел 1.Основы комплексной безопасности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Обеспечение личной безопасности в повседневной жизни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Автономное пребывание человека в природной среде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B64FA4" w:rsidRPr="00B64FA4" w:rsidTr="00D52655"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Практическая подготовка к автономному существованию в природной среде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B64FA4" w:rsidRPr="00B64FA4" w:rsidTr="00D52655"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Обеспечение личной безопасности на дорогах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Обеспечение личной безопасности в </w:t>
            </w:r>
            <w:proofErr w:type="gramStart"/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криминогенных </w:t>
            </w: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ситуациях</w:t>
            </w:r>
            <w:proofErr w:type="gramEnd"/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2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Личная безопасность в условиях чрезвычайных ситуаций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Чрезвычайные ситуации природного характера и возможные их последствия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B64FA4" w:rsidRPr="00B64FA4" w:rsidTr="00D52655"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Рекомендации населению по обеспечению личной безопасности в условиях чрезвычайных ситуаций природного характера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Чрезвычайные ситуации техногенного характера и их возможные последствия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B64FA4" w:rsidRPr="00B64FA4" w:rsidTr="00D52655"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Рекомендации населению по обеспечению личной безопасности в условиях чрезвычайных ситуаций техногенного характера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B64FA4" w:rsidRPr="00B64FA4" w:rsidTr="00D52655"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Современный комплекс проблем безопасности военного характера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Военные угрозы национальной безопасности России и национальная оборона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B64FA4" w:rsidRPr="00B64FA4" w:rsidTr="00D52655"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Характер современных войн и вооруженных конфликтов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B64FA4" w:rsidRPr="00B64FA4" w:rsidTr="00D52655"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Раздел 2. Защита населения Российской Федерации от чрезвычайных ситуаций природного и техногенного характера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Нормативно-правовая база и организационные основы по защите населения от чрезвычайных ситуаций природного и техногенного характера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Нормативно-правовая база Российской Федерации в области обеспечения безопасности населения в чрезвычайных ситуациях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B64FA4" w:rsidRPr="00B64FA4" w:rsidTr="00D52655"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12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Единая государственная система предупреждения и ликвидации чрезвычайных ситуаций (РСЧС), ее структура и задачи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Раздел 3. Основы противодействия терроризму и экстремизму в РФ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1117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Экстремизм и терроризм – чрезвычайные опасности для общества и государства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Терроризм и террористическая деятельность, их цели и последствия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B64FA4">
        <w:trPr>
          <w:trHeight w:val="1078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Факторы, способствующие вовлечению в террористическую деятельность. Профилактика их влияния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B64FA4" w:rsidRPr="00B64FA4" w:rsidTr="00D52655"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Экстремизм и экстремистская деятельность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B64FA4">
        <w:trPr>
          <w:trHeight w:val="1034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Основные принципы и направления действия террористической и экстремистской деятельности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Нормативно-правовая база борьбы с терроризмом и экстремизмом в РФ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Положения Конституции РФ, Концепции противодействия терроризму в РФ, ФЗ «О противодействии терроризму» и «О противодействии экстремистской деятельности»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Роль государства в обеспечении национальной безопасности РФ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B64FA4" w:rsidRPr="00B64FA4" w:rsidTr="00D52655"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Духовно-нравственные основы противодействия терроризму и экстремизму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Значение нравственных позиций и личных качеств в формировании антитеррористического поведения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Культура безопасности жизнедеятельности – условие формирования антитеррористического поведения и </w:t>
            </w:r>
            <w:proofErr w:type="spellStart"/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антиэкстремистского</w:t>
            </w:r>
            <w:proofErr w:type="spellEnd"/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мышления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B64FA4" w:rsidRPr="00B64FA4" w:rsidTr="00D52655"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Уголовная ответственность за участие в террористической и экстремистской деятельности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Уголовная ответственность за террористическую деятельность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Ответственность за осуществление </w:t>
            </w:r>
            <w:proofErr w:type="gramStart"/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экстремистской</w:t>
            </w:r>
            <w:proofErr w:type="gramEnd"/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деятельности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Обеспечение личной безопасности при угрозе террористического акта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23-24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Правила безопасного поведения при угрозе террористического акта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Модуль 2. Основы  медицинских знаний и ЗОЖ.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Раздел 4. Основы ЗОЖ.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Основы медицинских знаний и профилактика инфекционных заболеваний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Сохранение и укрепление здоровья – важная часть подготовки юношей к военной службе и трудовой деятельности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26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Основные инфекционные болезни, их классификация и профилактика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ЗОЖ и его составляющие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Здоровый образ жизни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Биологические ритмы и их влияние на работоспособность человека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Значение двигательной активности и физической культуры для здоровья человека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Вредные привычки, их влияние на здоровье. Профилактика вредных привычек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B64FA4">
        <w:trPr>
          <w:trHeight w:val="1303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Модуль 3. Обеспечение военной безопасности государства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Раздел 6. Основы обороны государства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40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Гражданская оборона – составная часть обороноспособности страны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31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Гражданская оборона – составная часть обороноспособности страны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Основные виды оружия и их поражающие факторы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Оповещение и информирование населения ЧС мирного и военного времени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34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Инженерная защита населения от ЧС мирного и военного времени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35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Средства индивидуальной защиты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36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Организация проведения аварийно-спасательных и др. неотложных работ в зоне ЧС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37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Организация ГО в ООУ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ВС РФ – защитники нашего Отечества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38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История создания ВС РФ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Памяти поколений – дни воинской славы России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40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Состав ВС РФ. Руководство и управление ВС РФ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Виды и рода ВС РФ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41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Сухопутные войска (</w:t>
            </w:r>
            <w:proofErr w:type="gramStart"/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СВ</w:t>
            </w:r>
            <w:proofErr w:type="gramEnd"/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), их состав и предназначение. Вооружение и военная техника </w:t>
            </w:r>
            <w:proofErr w:type="gramStart"/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СВ</w:t>
            </w:r>
            <w:proofErr w:type="gramEnd"/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42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Военно-воздушные силы (ВВС), их состав и предназначение. Вооружение и военная техника ВВС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43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Военно-морской флот, его состав и предназначение. </w:t>
            </w: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Вооружение и военная техника ВМФ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44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Ракетные войска стратегического назначения (РВСН), их состав и предназначение. Вооружение и военная техника РВСН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Воздушно-десантные войска, их состав и предназначение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46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Космические войска, их состав и предназначение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47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Войска и воинские формирования, не входящие в состав ВС РФ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Боевые традиции ВС России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48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Патриотизм и верность воинскому долгу – качества защитника Отечества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B64FA4">
        <w:trPr>
          <w:trHeight w:val="1469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49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48" w:type="dxa"/>
          </w:tcPr>
          <w:p w:rsid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Дружба и войсковое товарищество – основы боевой готовности частей и подразделений</w:t>
            </w:r>
          </w:p>
          <w:p w:rsidR="00B64FA4" w:rsidRPr="00B64FA4" w:rsidRDefault="00B64FA4" w:rsidP="00B64FA4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B64FA4" w:rsidRPr="00B64FA4" w:rsidRDefault="00B64FA4" w:rsidP="00B64FA4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Раздел 7. Основы военной службы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Размещение и быт военнослужащих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Размещение военнослужащих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51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Распределение времени и повседневный порядок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52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Сохранение и укрепление здоровья военнослужащих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Суточный наряд, обязанности лиц суточного наряда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53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Суточный наряд. Общие положения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54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Обязанности дежурного по роте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55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Обязанности дневального по роте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Организация караульной службы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56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Организация караульной службы. Общие положения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57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Часовой и его неприкосновенность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58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Обязанности часового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Строевая подготовка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59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Строи и управление ими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60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урок 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Строевые приемы и движение без оружия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61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Выполнение воинского приветствия без оружия на месте и в движении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62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Выход их строя и возвращение в строй. Подход к начальнику и отход от него.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63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Строи отделения, развернутый строй, походный строй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64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Выполнение воинского приветствия в строю, на месте и в движении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Огневая подготовка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65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Назначение и боевые свойства Автомата Калашникова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66-67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Порядок неполной разборки и сборки автомата Калашникова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68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Приемы и правила стрельбы из автомата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Тактическая подготовка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69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Современный бой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4FA4" w:rsidRPr="00B64FA4" w:rsidTr="00D52655">
        <w:trPr>
          <w:trHeight w:val="70"/>
        </w:trPr>
        <w:tc>
          <w:tcPr>
            <w:tcW w:w="534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70</w:t>
            </w:r>
          </w:p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48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Обязанности солдата в бою</w:t>
            </w:r>
          </w:p>
        </w:tc>
        <w:tc>
          <w:tcPr>
            <w:tcW w:w="1276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4F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64FA4" w:rsidRPr="00B64FA4" w:rsidRDefault="00B64FA4" w:rsidP="00B64FA4">
            <w:pPr>
              <w:spacing w:after="15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B64FA4" w:rsidRPr="00B64FA4" w:rsidRDefault="00B64FA4" w:rsidP="00B64FA4">
      <w:pPr>
        <w:spacing w:after="150" w:line="240" w:lineRule="auto"/>
        <w:ind w:left="426"/>
        <w:rPr>
          <w:rFonts w:ascii="Arial" w:eastAsia="Times New Roman" w:hAnsi="Arial" w:cs="Arial"/>
          <w:b/>
          <w:bCs/>
          <w:color w:val="000000"/>
          <w:sz w:val="21"/>
          <w:szCs w:val="21"/>
        </w:rPr>
        <w:sectPr w:rsidR="00B64FA4" w:rsidRPr="00B64FA4" w:rsidSect="00FA77A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64FA4" w:rsidRDefault="00B64FA4" w:rsidP="00B64FA4">
      <w:pPr>
        <w:spacing w:after="150" w:line="240" w:lineRule="auto"/>
        <w:ind w:left="426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B64FA4" w:rsidRDefault="00B64FA4" w:rsidP="00B64FA4">
      <w:pPr>
        <w:spacing w:after="150" w:line="240" w:lineRule="auto"/>
        <w:ind w:left="426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B64FA4" w:rsidRPr="00B64FA4" w:rsidRDefault="00B64FA4" w:rsidP="00B64FA4">
      <w:pPr>
        <w:spacing w:after="150" w:line="240" w:lineRule="auto"/>
        <w:ind w:left="426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B64FA4" w:rsidRPr="00B64FA4" w:rsidRDefault="00B64FA4" w:rsidP="00B64FA4">
      <w:pPr>
        <w:spacing w:after="150" w:line="240" w:lineRule="auto"/>
        <w:ind w:left="426"/>
        <w:rPr>
          <w:rFonts w:ascii="Arial" w:eastAsia="Times New Roman" w:hAnsi="Arial" w:cs="Arial"/>
          <w:color w:val="000000"/>
          <w:sz w:val="21"/>
          <w:szCs w:val="21"/>
        </w:rPr>
      </w:pPr>
      <w:r w:rsidRPr="00B64FA4">
        <w:rPr>
          <w:rFonts w:ascii="Arial" w:eastAsia="Times New Roman" w:hAnsi="Arial" w:cs="Arial"/>
          <w:b/>
          <w:bCs/>
          <w:color w:val="000000"/>
          <w:sz w:val="21"/>
          <w:szCs w:val="21"/>
        </w:rPr>
        <w:t>5.Описание учебно-методического, материально-технического и информационного обеспечения образовательного процесса</w:t>
      </w:r>
    </w:p>
    <w:p w:rsidR="00B64FA4" w:rsidRPr="00B64FA4" w:rsidRDefault="00B64FA4" w:rsidP="00B64FA4">
      <w:pPr>
        <w:spacing w:after="150" w:line="240" w:lineRule="auto"/>
        <w:ind w:left="426"/>
        <w:rPr>
          <w:rFonts w:ascii="Arial" w:eastAsia="Times New Roman" w:hAnsi="Arial" w:cs="Arial"/>
          <w:color w:val="000000"/>
          <w:sz w:val="21"/>
          <w:szCs w:val="21"/>
        </w:rPr>
      </w:pPr>
      <w:r w:rsidRPr="00B64FA4">
        <w:rPr>
          <w:rFonts w:ascii="Arial" w:eastAsia="Times New Roman" w:hAnsi="Arial" w:cs="Arial"/>
          <w:color w:val="000000"/>
          <w:sz w:val="21"/>
          <w:szCs w:val="21"/>
        </w:rPr>
        <w:t xml:space="preserve">Эффективность преподавания по   рабочей программе курса «Основы безопасности жизнедеятельности» для учащихся  10 класса  муниципального бюджетного   общеобразовательного учреждения Радищевская  средняя общеобразовательная школа №1 ,  зависит от наличия соответствующего материально-технического оснащении. Это объясняется особенностями курса, его </w:t>
      </w:r>
      <w:proofErr w:type="spellStart"/>
      <w:r w:rsidRPr="00B64FA4">
        <w:rPr>
          <w:rFonts w:ascii="Arial" w:eastAsia="Times New Roman" w:hAnsi="Arial" w:cs="Arial"/>
          <w:color w:val="000000"/>
          <w:sz w:val="21"/>
          <w:szCs w:val="21"/>
        </w:rPr>
        <w:t>многопрофильностью</w:t>
      </w:r>
      <w:proofErr w:type="spellEnd"/>
      <w:r w:rsidRPr="00B64FA4">
        <w:rPr>
          <w:rFonts w:ascii="Arial" w:eastAsia="Times New Roman" w:hAnsi="Arial" w:cs="Arial"/>
          <w:color w:val="000000"/>
          <w:sz w:val="21"/>
          <w:szCs w:val="21"/>
        </w:rPr>
        <w:t xml:space="preserve"> и практической направленностью.</w:t>
      </w:r>
    </w:p>
    <w:p w:rsidR="00B64FA4" w:rsidRPr="00B64FA4" w:rsidRDefault="00B64FA4" w:rsidP="00B64FA4">
      <w:pPr>
        <w:spacing w:after="150" w:line="240" w:lineRule="auto"/>
        <w:ind w:left="426"/>
        <w:rPr>
          <w:rFonts w:ascii="Arial" w:eastAsia="Times New Roman" w:hAnsi="Arial" w:cs="Arial"/>
          <w:color w:val="000000"/>
          <w:sz w:val="21"/>
          <w:szCs w:val="21"/>
        </w:rPr>
      </w:pPr>
      <w:r w:rsidRPr="00B64FA4">
        <w:rPr>
          <w:rFonts w:ascii="Arial" w:eastAsia="Times New Roman" w:hAnsi="Arial" w:cs="Arial"/>
          <w:color w:val="000000"/>
          <w:sz w:val="21"/>
          <w:szCs w:val="21"/>
        </w:rPr>
        <w:t>Кабинет ОБЖ предназначен для проведения занятий с учащимися по курсу, самостоятельной подготовки школьников, а также проведения кружковой работы во внеурочное время. Он включает класс, в котором размещаются средства оснащения, необходимые для доведения до учащихся общей информации по разделам и темам курса и дисциплины, научно-практическим достижениям в области безопасности жизнедеятельности, а также средства, используемые в процессе преподавания текущих занятий.</w:t>
      </w:r>
    </w:p>
    <w:p w:rsidR="00B64FA4" w:rsidRPr="00B64FA4" w:rsidRDefault="00B64FA4" w:rsidP="00B64FA4">
      <w:pPr>
        <w:spacing w:after="150" w:line="240" w:lineRule="auto"/>
        <w:ind w:left="426"/>
        <w:rPr>
          <w:rFonts w:ascii="Arial" w:eastAsia="Times New Roman" w:hAnsi="Arial" w:cs="Arial"/>
          <w:color w:val="000000"/>
          <w:sz w:val="21"/>
          <w:szCs w:val="21"/>
        </w:rPr>
      </w:pPr>
      <w:r w:rsidRPr="00B64FA4"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                                   </w:t>
      </w:r>
      <w:r w:rsidRPr="00B64FA4">
        <w:rPr>
          <w:rFonts w:ascii="Arial" w:eastAsia="Times New Roman" w:hAnsi="Arial" w:cs="Arial"/>
          <w:b/>
          <w:bCs/>
          <w:color w:val="000000"/>
          <w:sz w:val="21"/>
          <w:szCs w:val="21"/>
        </w:rPr>
        <w:t>Средствами оснащения являются</w:t>
      </w:r>
      <w:r w:rsidRPr="00B64FA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:</w:t>
      </w:r>
    </w:p>
    <w:p w:rsidR="00B64FA4" w:rsidRPr="00B64FA4" w:rsidRDefault="00B64FA4" w:rsidP="00B64FA4">
      <w:pPr>
        <w:numPr>
          <w:ilvl w:val="0"/>
          <w:numId w:val="33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4FA4">
        <w:rPr>
          <w:rFonts w:ascii="Arial" w:eastAsia="Times New Roman" w:hAnsi="Arial" w:cs="Arial"/>
          <w:color w:val="000000"/>
          <w:sz w:val="21"/>
          <w:szCs w:val="21"/>
        </w:rPr>
        <w:t>Учебно-методическая литература.</w:t>
      </w:r>
    </w:p>
    <w:p w:rsidR="00B64FA4" w:rsidRPr="00B64FA4" w:rsidRDefault="00B64FA4" w:rsidP="00B64FA4">
      <w:pPr>
        <w:numPr>
          <w:ilvl w:val="0"/>
          <w:numId w:val="33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4FA4">
        <w:rPr>
          <w:rFonts w:ascii="Arial" w:eastAsia="Times New Roman" w:hAnsi="Arial" w:cs="Arial"/>
          <w:color w:val="000000"/>
          <w:sz w:val="21"/>
          <w:szCs w:val="21"/>
        </w:rPr>
        <w:t xml:space="preserve"> проекционная аппаратура.</w:t>
      </w:r>
    </w:p>
    <w:p w:rsidR="00B64FA4" w:rsidRPr="00B64FA4" w:rsidRDefault="00B64FA4" w:rsidP="00B64FA4">
      <w:pPr>
        <w:numPr>
          <w:ilvl w:val="0"/>
          <w:numId w:val="33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4FA4">
        <w:rPr>
          <w:rFonts w:ascii="Arial" w:eastAsia="Times New Roman" w:hAnsi="Arial" w:cs="Arial"/>
          <w:color w:val="000000"/>
          <w:sz w:val="21"/>
          <w:szCs w:val="21"/>
        </w:rPr>
        <w:t>Плакаты.</w:t>
      </w:r>
    </w:p>
    <w:p w:rsidR="00B64FA4" w:rsidRPr="00B64FA4" w:rsidRDefault="00B64FA4" w:rsidP="00B64FA4">
      <w:pPr>
        <w:numPr>
          <w:ilvl w:val="0"/>
          <w:numId w:val="33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4FA4">
        <w:rPr>
          <w:rFonts w:ascii="Arial" w:eastAsia="Times New Roman" w:hAnsi="Arial" w:cs="Arial"/>
          <w:color w:val="000000"/>
          <w:sz w:val="21"/>
          <w:szCs w:val="21"/>
        </w:rPr>
        <w:t>Средства индивидуальной защиты.</w:t>
      </w:r>
    </w:p>
    <w:p w:rsidR="00B64FA4" w:rsidRPr="00B64FA4" w:rsidRDefault="00B64FA4" w:rsidP="00B64FA4">
      <w:pPr>
        <w:numPr>
          <w:ilvl w:val="0"/>
          <w:numId w:val="33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4FA4">
        <w:rPr>
          <w:rFonts w:ascii="Arial" w:eastAsia="Times New Roman" w:hAnsi="Arial" w:cs="Arial"/>
          <w:color w:val="000000"/>
          <w:sz w:val="21"/>
          <w:szCs w:val="21"/>
        </w:rPr>
        <w:t>Аудиовизуальные пособия.</w:t>
      </w:r>
    </w:p>
    <w:p w:rsidR="00B64FA4" w:rsidRPr="00B64FA4" w:rsidRDefault="00B64FA4" w:rsidP="00B64FA4">
      <w:pPr>
        <w:numPr>
          <w:ilvl w:val="0"/>
          <w:numId w:val="33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4FA4">
        <w:rPr>
          <w:rFonts w:ascii="Arial" w:eastAsia="Times New Roman" w:hAnsi="Arial" w:cs="Arial"/>
          <w:color w:val="000000"/>
          <w:sz w:val="21"/>
          <w:szCs w:val="21"/>
        </w:rPr>
        <w:t>Использование Интернета для подготовки уроков ОБЖ</w:t>
      </w:r>
    </w:p>
    <w:p w:rsidR="00B64FA4" w:rsidRPr="00B64FA4" w:rsidRDefault="00B64FA4" w:rsidP="00B64FA4">
      <w:pPr>
        <w:spacing w:after="150" w:line="240" w:lineRule="auto"/>
        <w:ind w:left="426"/>
        <w:rPr>
          <w:rFonts w:ascii="Arial" w:eastAsia="Times New Roman" w:hAnsi="Arial" w:cs="Arial"/>
          <w:color w:val="000000"/>
          <w:sz w:val="21"/>
          <w:szCs w:val="21"/>
        </w:rPr>
      </w:pPr>
    </w:p>
    <w:p w:rsidR="00B64FA4" w:rsidRPr="00B64FA4" w:rsidRDefault="00B64FA4" w:rsidP="00B64FA4">
      <w:pPr>
        <w:spacing w:after="150" w:line="240" w:lineRule="auto"/>
        <w:ind w:left="426"/>
        <w:rPr>
          <w:rFonts w:ascii="Arial" w:eastAsia="Times New Roman" w:hAnsi="Arial" w:cs="Arial"/>
          <w:color w:val="000000"/>
          <w:sz w:val="21"/>
          <w:szCs w:val="21"/>
        </w:rPr>
      </w:pPr>
    </w:p>
    <w:p w:rsidR="00B64FA4" w:rsidRPr="00B64FA4" w:rsidRDefault="00B64FA4" w:rsidP="00B64FA4">
      <w:pPr>
        <w:spacing w:after="150" w:line="240" w:lineRule="auto"/>
        <w:ind w:left="426"/>
        <w:rPr>
          <w:rFonts w:ascii="Arial" w:eastAsia="Times New Roman" w:hAnsi="Arial" w:cs="Arial"/>
          <w:color w:val="000000"/>
          <w:sz w:val="21"/>
          <w:szCs w:val="21"/>
        </w:rPr>
      </w:pPr>
    </w:p>
    <w:p w:rsidR="00B64FA4" w:rsidRPr="00B64FA4" w:rsidRDefault="00B64FA4" w:rsidP="00B64FA4">
      <w:pPr>
        <w:spacing w:after="150" w:line="240" w:lineRule="auto"/>
        <w:ind w:left="426"/>
        <w:rPr>
          <w:rFonts w:ascii="Arial" w:eastAsia="Times New Roman" w:hAnsi="Arial" w:cs="Arial"/>
          <w:color w:val="000000"/>
          <w:sz w:val="21"/>
          <w:szCs w:val="21"/>
        </w:rPr>
      </w:pPr>
    </w:p>
    <w:p w:rsidR="00B64FA4" w:rsidRPr="00B64FA4" w:rsidRDefault="00B64FA4" w:rsidP="00B64FA4">
      <w:pPr>
        <w:spacing w:after="150" w:line="240" w:lineRule="auto"/>
        <w:ind w:left="426"/>
        <w:rPr>
          <w:rFonts w:ascii="Arial" w:eastAsia="Times New Roman" w:hAnsi="Arial" w:cs="Arial"/>
          <w:color w:val="000000"/>
          <w:sz w:val="21"/>
          <w:szCs w:val="21"/>
        </w:rPr>
      </w:pPr>
    </w:p>
    <w:p w:rsidR="00B64FA4" w:rsidRPr="00B64FA4" w:rsidRDefault="00B64FA4" w:rsidP="00B64FA4">
      <w:pPr>
        <w:spacing w:after="150" w:line="240" w:lineRule="auto"/>
        <w:ind w:left="426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B64FA4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                   1.Для обучения используется учебно-методический комплект, который включает в себя:</w:t>
      </w:r>
    </w:p>
    <w:p w:rsidR="00B64FA4" w:rsidRPr="00B64FA4" w:rsidRDefault="00B64FA4" w:rsidP="00B64FA4">
      <w:pPr>
        <w:numPr>
          <w:ilvl w:val="0"/>
          <w:numId w:val="34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4FA4">
        <w:rPr>
          <w:rFonts w:ascii="Arial" w:eastAsia="Times New Roman" w:hAnsi="Arial" w:cs="Arial"/>
          <w:color w:val="000000"/>
          <w:sz w:val="21"/>
          <w:szCs w:val="21"/>
        </w:rPr>
        <w:t>программы  образовательных учреждений по ОБЖ  для 10-11 классов</w:t>
      </w:r>
      <w:proofErr w:type="gramStart"/>
      <w:r w:rsidRPr="00B64FA4">
        <w:rPr>
          <w:rFonts w:ascii="Arial" w:eastAsia="Times New Roman" w:hAnsi="Arial" w:cs="Arial"/>
          <w:color w:val="000000"/>
          <w:sz w:val="21"/>
          <w:szCs w:val="21"/>
        </w:rPr>
        <w:t xml:space="preserve"> ,</w:t>
      </w:r>
      <w:proofErr w:type="gramEnd"/>
      <w:r w:rsidRPr="00B64FA4">
        <w:rPr>
          <w:rFonts w:ascii="Arial" w:eastAsia="Times New Roman" w:hAnsi="Arial" w:cs="Arial"/>
          <w:color w:val="000000"/>
          <w:sz w:val="21"/>
          <w:szCs w:val="21"/>
        </w:rPr>
        <w:t xml:space="preserve">  под общей редакцией А.Т. Смирнова (авторы:  А.Т. Смирнов и Б.О. Хренников</w:t>
      </w:r>
      <w:proofErr w:type="gramStart"/>
      <w:r w:rsidRPr="00B64FA4">
        <w:rPr>
          <w:rFonts w:ascii="Arial" w:eastAsia="Times New Roman" w:hAnsi="Arial" w:cs="Arial"/>
          <w:color w:val="000000"/>
          <w:sz w:val="21"/>
          <w:szCs w:val="21"/>
        </w:rPr>
        <w:t xml:space="preserve"> ,</w:t>
      </w:r>
      <w:proofErr w:type="gramEnd"/>
      <w:r w:rsidRPr="00B64FA4">
        <w:rPr>
          <w:rFonts w:ascii="Arial" w:eastAsia="Times New Roman" w:hAnsi="Arial" w:cs="Arial"/>
          <w:color w:val="000000"/>
          <w:sz w:val="21"/>
          <w:szCs w:val="21"/>
        </w:rPr>
        <w:t xml:space="preserve"> Москва,  «Просвещение»,  2014 г.).</w:t>
      </w:r>
    </w:p>
    <w:p w:rsidR="00B64FA4" w:rsidRPr="00B64FA4" w:rsidRDefault="00B64FA4" w:rsidP="00B64FA4">
      <w:pPr>
        <w:numPr>
          <w:ilvl w:val="0"/>
          <w:numId w:val="34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4FA4">
        <w:rPr>
          <w:rFonts w:ascii="Arial" w:eastAsia="Times New Roman" w:hAnsi="Arial" w:cs="Arial"/>
          <w:color w:val="000000"/>
          <w:sz w:val="21"/>
          <w:szCs w:val="21"/>
        </w:rPr>
        <w:t>Основы безопасности жизнедеятельности», учебник для 10 класса/А.Т. Смирнов</w:t>
      </w:r>
      <w:proofErr w:type="gramStart"/>
      <w:r w:rsidRPr="00B64FA4">
        <w:rPr>
          <w:rFonts w:ascii="Arial" w:eastAsia="Times New Roman" w:hAnsi="Arial" w:cs="Arial"/>
          <w:color w:val="000000"/>
          <w:sz w:val="21"/>
          <w:szCs w:val="21"/>
        </w:rPr>
        <w:t xml:space="preserve"> ,</w:t>
      </w:r>
      <w:proofErr w:type="gramEnd"/>
      <w:r w:rsidRPr="00B64FA4">
        <w:rPr>
          <w:rFonts w:ascii="Arial" w:eastAsia="Times New Roman" w:hAnsi="Arial" w:cs="Arial"/>
          <w:color w:val="000000"/>
          <w:sz w:val="21"/>
          <w:szCs w:val="21"/>
        </w:rPr>
        <w:t>Б.О. Хренников .,М.: Просвещение, 2014г.</w:t>
      </w:r>
    </w:p>
    <w:p w:rsidR="00B64FA4" w:rsidRPr="00B64FA4" w:rsidRDefault="00B64FA4" w:rsidP="00B64FA4">
      <w:pPr>
        <w:numPr>
          <w:ilvl w:val="0"/>
          <w:numId w:val="34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4FA4">
        <w:rPr>
          <w:rFonts w:ascii="Arial" w:eastAsia="Times New Roman" w:hAnsi="Arial" w:cs="Arial"/>
          <w:color w:val="000000"/>
          <w:sz w:val="21"/>
          <w:szCs w:val="21"/>
        </w:rPr>
        <w:t>«Основы безопасности жизнедеятельности», учебник для 10 класса/А.Т. Смирнов</w:t>
      </w:r>
      <w:proofErr w:type="gramStart"/>
      <w:r w:rsidRPr="00B64FA4">
        <w:rPr>
          <w:rFonts w:ascii="Arial" w:eastAsia="Times New Roman" w:hAnsi="Arial" w:cs="Arial"/>
          <w:color w:val="000000"/>
          <w:sz w:val="21"/>
          <w:szCs w:val="21"/>
        </w:rPr>
        <w:t xml:space="preserve"> ,</w:t>
      </w:r>
      <w:proofErr w:type="gramEnd"/>
      <w:r w:rsidRPr="00B64FA4">
        <w:rPr>
          <w:rFonts w:ascii="Arial" w:eastAsia="Times New Roman" w:hAnsi="Arial" w:cs="Arial"/>
          <w:color w:val="000000"/>
          <w:sz w:val="21"/>
          <w:szCs w:val="21"/>
        </w:rPr>
        <w:t>Б.И. Мишин, В.А. Васнев.- М.: Просвещение, 2009г.</w:t>
      </w:r>
    </w:p>
    <w:p w:rsidR="00B64FA4" w:rsidRPr="00B64FA4" w:rsidRDefault="00B64FA4" w:rsidP="00B64FA4">
      <w:pPr>
        <w:numPr>
          <w:ilvl w:val="0"/>
          <w:numId w:val="34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4FA4">
        <w:rPr>
          <w:rFonts w:ascii="Arial" w:eastAsia="Times New Roman" w:hAnsi="Arial" w:cs="Arial"/>
          <w:color w:val="000000"/>
          <w:sz w:val="21"/>
          <w:szCs w:val="21"/>
        </w:rPr>
        <w:lastRenderedPageBreak/>
        <w:t>Методическая литература:</w:t>
      </w:r>
    </w:p>
    <w:p w:rsidR="00B64FA4" w:rsidRPr="00B64FA4" w:rsidRDefault="00B64FA4" w:rsidP="00B64FA4">
      <w:pPr>
        <w:numPr>
          <w:ilvl w:val="0"/>
          <w:numId w:val="34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4FA4">
        <w:rPr>
          <w:rFonts w:ascii="Arial" w:eastAsia="Times New Roman" w:hAnsi="Arial" w:cs="Arial"/>
          <w:color w:val="000000"/>
          <w:sz w:val="21"/>
          <w:szCs w:val="21"/>
        </w:rPr>
        <w:t>«Общевоинские уставы Вооруженных Сил Российской Федерации». Министерство обороны РФ</w:t>
      </w:r>
      <w:proofErr w:type="gramStart"/>
      <w:r w:rsidRPr="00B64FA4">
        <w:rPr>
          <w:rFonts w:ascii="Arial" w:eastAsia="Times New Roman" w:hAnsi="Arial" w:cs="Arial"/>
          <w:color w:val="000000"/>
          <w:sz w:val="21"/>
          <w:szCs w:val="21"/>
        </w:rPr>
        <w:t>.-</w:t>
      </w:r>
      <w:proofErr w:type="gramEnd"/>
      <w:r w:rsidRPr="00B64FA4">
        <w:rPr>
          <w:rFonts w:ascii="Arial" w:eastAsia="Times New Roman" w:hAnsi="Arial" w:cs="Arial"/>
          <w:color w:val="000000"/>
          <w:sz w:val="21"/>
          <w:szCs w:val="21"/>
        </w:rPr>
        <w:t>М.:Воениздат,2007.-362с.</w:t>
      </w:r>
    </w:p>
    <w:p w:rsidR="00B64FA4" w:rsidRPr="00B64FA4" w:rsidRDefault="00B64FA4" w:rsidP="00B64FA4">
      <w:pPr>
        <w:numPr>
          <w:ilvl w:val="0"/>
          <w:numId w:val="34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4FA4">
        <w:rPr>
          <w:rFonts w:ascii="Arial" w:eastAsia="Times New Roman" w:hAnsi="Arial" w:cs="Arial"/>
          <w:color w:val="000000"/>
          <w:sz w:val="21"/>
          <w:szCs w:val="21"/>
        </w:rPr>
        <w:t>Раздаточные материалы по ОБЖ. 10-11 классы. М. «Дрофа», 2006г.</w:t>
      </w:r>
    </w:p>
    <w:p w:rsidR="00B64FA4" w:rsidRPr="00B64FA4" w:rsidRDefault="00B64FA4" w:rsidP="00B64FA4">
      <w:pPr>
        <w:numPr>
          <w:ilvl w:val="0"/>
          <w:numId w:val="34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4FA4">
        <w:rPr>
          <w:rFonts w:ascii="Arial" w:eastAsia="Times New Roman" w:hAnsi="Arial" w:cs="Arial"/>
          <w:color w:val="000000"/>
          <w:sz w:val="21"/>
          <w:szCs w:val="21"/>
        </w:rPr>
        <w:t>«Боевой устав сухопутных войск»</w:t>
      </w:r>
      <w:proofErr w:type="gramStart"/>
      <w:r w:rsidRPr="00B64FA4">
        <w:rPr>
          <w:rFonts w:ascii="Arial" w:eastAsia="Times New Roman" w:hAnsi="Arial" w:cs="Arial"/>
          <w:color w:val="000000"/>
          <w:sz w:val="21"/>
          <w:szCs w:val="21"/>
        </w:rPr>
        <w:t>,ч</w:t>
      </w:r>
      <w:proofErr w:type="gramEnd"/>
      <w:r w:rsidRPr="00B64FA4">
        <w:rPr>
          <w:rFonts w:ascii="Arial" w:eastAsia="Times New Roman" w:hAnsi="Arial" w:cs="Arial"/>
          <w:color w:val="000000"/>
          <w:sz w:val="21"/>
          <w:szCs w:val="21"/>
        </w:rPr>
        <w:t>асть3(взвод, отделение, танк).Министерство обороны РФ.-М.:Воениздат,2008.-320с .</w:t>
      </w:r>
    </w:p>
    <w:p w:rsidR="00B64FA4" w:rsidRPr="00B64FA4" w:rsidRDefault="00B64FA4" w:rsidP="00B64FA4">
      <w:pPr>
        <w:numPr>
          <w:ilvl w:val="0"/>
          <w:numId w:val="34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4FA4">
        <w:rPr>
          <w:rFonts w:ascii="Arial" w:eastAsia="Times New Roman" w:hAnsi="Arial" w:cs="Arial"/>
          <w:color w:val="000000"/>
          <w:sz w:val="21"/>
          <w:szCs w:val="21"/>
        </w:rPr>
        <w:t>Методические рекомендации по обучению учащихся общеобразовательных учебных заведений Ульяновской области начальным знаниям в области обороны и их подготовке по ОВС часть 1.авторы</w:t>
      </w:r>
      <w:proofErr w:type="gramStart"/>
      <w:r w:rsidRPr="00B64FA4">
        <w:rPr>
          <w:rFonts w:ascii="Arial" w:eastAsia="Times New Roman" w:hAnsi="Arial" w:cs="Arial"/>
          <w:color w:val="000000"/>
          <w:sz w:val="21"/>
          <w:szCs w:val="21"/>
        </w:rPr>
        <w:t>:В</w:t>
      </w:r>
      <w:proofErr w:type="gramEnd"/>
      <w:r w:rsidRPr="00B64FA4">
        <w:rPr>
          <w:rFonts w:ascii="Arial" w:eastAsia="Times New Roman" w:hAnsi="Arial" w:cs="Arial"/>
          <w:color w:val="000000"/>
          <w:sz w:val="21"/>
          <w:szCs w:val="21"/>
        </w:rPr>
        <w:t xml:space="preserve">.Н.Некрасов,В.В. </w:t>
      </w:r>
      <w:proofErr w:type="spellStart"/>
      <w:r w:rsidRPr="00B64FA4">
        <w:rPr>
          <w:rFonts w:ascii="Arial" w:eastAsia="Times New Roman" w:hAnsi="Arial" w:cs="Arial"/>
          <w:color w:val="000000"/>
          <w:sz w:val="21"/>
          <w:szCs w:val="21"/>
        </w:rPr>
        <w:t>Плехов</w:t>
      </w:r>
      <w:proofErr w:type="spellEnd"/>
      <w:r w:rsidRPr="00B64FA4">
        <w:rPr>
          <w:rFonts w:ascii="Arial" w:eastAsia="Times New Roman" w:hAnsi="Arial" w:cs="Arial"/>
          <w:color w:val="000000"/>
          <w:sz w:val="21"/>
          <w:szCs w:val="21"/>
        </w:rPr>
        <w:t>. Ульяновск 2009г.</w:t>
      </w:r>
    </w:p>
    <w:p w:rsidR="00B64FA4" w:rsidRPr="00B64FA4" w:rsidRDefault="00B64FA4" w:rsidP="00B64FA4">
      <w:pPr>
        <w:numPr>
          <w:ilvl w:val="0"/>
          <w:numId w:val="34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4FA4">
        <w:rPr>
          <w:rFonts w:ascii="Arial" w:eastAsia="Times New Roman" w:hAnsi="Arial" w:cs="Arial"/>
          <w:color w:val="000000"/>
          <w:sz w:val="21"/>
          <w:szCs w:val="21"/>
        </w:rPr>
        <w:t>Хренников Б.О. Основы безопасности жизнедеятельности: тестовый контроль.10-11 класс. М.: Просвещение, 2010 г.</w:t>
      </w:r>
    </w:p>
    <w:p w:rsidR="00B64FA4" w:rsidRPr="00B64FA4" w:rsidRDefault="00B64FA4" w:rsidP="00B64FA4">
      <w:pPr>
        <w:numPr>
          <w:ilvl w:val="0"/>
          <w:numId w:val="34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4FA4">
        <w:rPr>
          <w:rFonts w:ascii="Arial" w:eastAsia="Times New Roman" w:hAnsi="Arial" w:cs="Arial"/>
          <w:color w:val="000000"/>
          <w:sz w:val="21"/>
          <w:szCs w:val="21"/>
        </w:rPr>
        <w:t>Смирнов А.Т. Основы безопасности жизнедеятельности: сборник ситуационных задач.10-11 класс. М.: Просвещение, 2010 г.</w:t>
      </w:r>
    </w:p>
    <w:p w:rsidR="00B64FA4" w:rsidRPr="00B64FA4" w:rsidRDefault="00B64FA4" w:rsidP="00B64FA4">
      <w:pPr>
        <w:spacing w:after="150" w:line="240" w:lineRule="auto"/>
        <w:ind w:left="426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</w:rPr>
      </w:pPr>
    </w:p>
    <w:p w:rsidR="00957311" w:rsidRDefault="00957311" w:rsidP="00C76FC7">
      <w:pPr>
        <w:spacing w:after="150" w:line="240" w:lineRule="auto"/>
        <w:ind w:left="426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Pr="00C76FC7" w:rsidRDefault="00C76FC7" w:rsidP="00C76FC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УЧЕБНО-МЕТОДИЧЕСКОЕ</w:t>
      </w:r>
    </w:p>
    <w:p w:rsidR="00C76FC7" w:rsidRPr="00C76FC7" w:rsidRDefault="00C76FC7" w:rsidP="00C76FC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 МАТЕРИАЛЬНО-ТЕХНИЧЕСКОЕ</w:t>
      </w:r>
    </w:p>
    <w:p w:rsidR="00C76FC7" w:rsidRPr="00C76FC7" w:rsidRDefault="00C76FC7" w:rsidP="00C76FC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ОБЕСПЕЧЕНИЕ ПРЕДМЕТА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Учебно-методический комплект по</w:t>
      </w: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ОБЖ,</w:t>
      </w: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реализующий учебную программу (полный вариант)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_GoBack"/>
      <w:bookmarkEnd w:id="0"/>
      <w:r w:rsidRPr="00C76F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Смирнов А. Т.</w:t>
      </w:r>
      <w:r w:rsidRPr="00C76FC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Основы безопасности жизнедеятельности. Рабочие программы. Предметная линия учебников под редакцией А. Т. Смирнова. 10—11 классы: пособие </w:t>
      </w:r>
      <w:proofErr w:type="gramStart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для учите</w:t>
      </w:r>
      <w:proofErr w:type="gramEnd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лей </w:t>
      </w:r>
      <w:proofErr w:type="spellStart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общеобразоват</w:t>
      </w:r>
      <w:proofErr w:type="spellEnd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. организаций. — М.: Просвещение, 2014.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Смирнов А. Т.</w:t>
      </w:r>
      <w:r w:rsidRPr="00C76FC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Основы безопасности жизнедеятельности: 10 класс: </w:t>
      </w:r>
      <w:proofErr w:type="spellStart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учеб</w:t>
      </w:r>
      <w:proofErr w:type="gramStart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.д</w:t>
      </w:r>
      <w:proofErr w:type="gramEnd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ля</w:t>
      </w:r>
      <w:proofErr w:type="spellEnd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общеобразоват</w:t>
      </w:r>
      <w:proofErr w:type="spellEnd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. организаций /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А. Т. Смирнов, Б. О. Хренников; под ред. А. Т. Смирнова. — М.: Просвещение, 2014.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Смирнов А. Т.</w:t>
      </w:r>
      <w:r w:rsidRPr="00C76FC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Основы безопасности жизнедеятельности: 11 класс: </w:t>
      </w:r>
      <w:proofErr w:type="spellStart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учеб</w:t>
      </w:r>
      <w:proofErr w:type="gramStart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.д</w:t>
      </w:r>
      <w:proofErr w:type="gramEnd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ля</w:t>
      </w:r>
      <w:proofErr w:type="spellEnd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общеобразоват</w:t>
      </w:r>
      <w:proofErr w:type="spellEnd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. организаций / А. Т. Смирнов, Б. О. Хренников; под ред. А. Т. Смирнова. — М.: Просвещение, 2014.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Смирнов А. Т.</w:t>
      </w:r>
      <w:r w:rsidRPr="00C76FC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Основы безопасности жизнедеятельности: Основы медицинских знаний и здорового образа жизни: </w:t>
      </w:r>
      <w:proofErr w:type="gramStart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proofErr w:type="gramEnd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11 классы: учеб. для </w:t>
      </w:r>
      <w:proofErr w:type="spellStart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общеобразоват</w:t>
      </w:r>
      <w:proofErr w:type="spellEnd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. организаций / А. Т. Смирнов, Б. О. Хренников; под ред. А. Т. Смирнова. — М.: Просвещение, 2014.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lastRenderedPageBreak/>
        <w:t>Смирнов А. Т.</w:t>
      </w:r>
      <w:r w:rsidRPr="00C76FC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Основы безопасности жизнедеятельности: комплект демонстрационных таблиц с метод, рекомендациями: 5—11 классы: Основы медицинских знаний / А. Т. Смирнов, Б. О. Хренников, М. В. Маслов; под ред. А. Т. Смирнова. — М.: Просвещение, 2013.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Смирнов А. Т.</w:t>
      </w:r>
      <w:r w:rsidRPr="00C76FC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Основы безопасности жизнедеятельности: комплект демонстрационных таблиц с метод, рекомендациями: 5—11 классы: Основы здорового образа жизни / А. Т. Смирнов, Б. О. Хренников, М. В. Маслов; под ред. А. Т. Смирнова. — М.: Просвещение, 2013.</w:t>
      </w:r>
    </w:p>
    <w:p w:rsidR="00C76FC7" w:rsidRPr="00C76FC7" w:rsidRDefault="00C76FC7" w:rsidP="00C76FC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ЛИТЕРАТУРА</w:t>
      </w:r>
    </w:p>
    <w:p w:rsidR="00C76FC7" w:rsidRPr="00C76FC7" w:rsidRDefault="00C76FC7" w:rsidP="00C76FC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Нормативно-правовые документы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Конституция Российской Федерации (последняя редакция).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Концепция противодействия терроризму в Российской Федерации (утв. Президентом Российской Федерации 5 октября 2009 г.).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Положение о Национальном антитеррористическом комитете (утв. Указом Президента Российской Федерации от 15 февраля 2006 г. № 116).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Постановление Правительства Российской Федерации «О единой государственной системе предупреждения и ликвидации чрезвычайных ситуаций» (последняя редакция).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Постановление Правительства Российской Федерации «О классификации чрезвычайных ситуаций природного и техногенного характера» (от 21 мая 2007 г. № 304).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Правила дорожного движения Российской Федерации (последняя редакция).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Семейный кодекс Российской Федерации (последняя редакция).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Стратегия национальной безопасности Российской Федерации до 2020 г. (утв. Указом Президента Российской Федерации от 12 мая 2009 г. № 537).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Уголовный кодекс Российской Федерации (последняя редакция).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Указ Президента Российской Федерации «О мерах по противодействию терроризму» (от 15 февраля 2006 г. № 116).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Федеральный закон «Об аварийно-спасательных службах и статусе спасателя» (последняя редакция).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Федеральный закон «Об альтернативной гражданской службе» (последняя редакция).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Федеральный закон «Об образовании в Российской Федерации» (последняя редакция).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Федеральный закон «О воинской обязанности и военной службе» (последняя редакция).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Федеральный закон «О безопасности» (последняя редакция).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Федеральный закон «О гражданской обороне» (последняя редакция).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Федеральный закон «О днях воинской славы и памятных датах России» (последняя редакция).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Федеральный закон «О защите населения и территорий от чрезвычайных ситуаций природного и техногенного характера</w:t>
      </w:r>
      <w:proofErr w:type="gramStart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»(</w:t>
      </w:r>
      <w:proofErr w:type="gramEnd"/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последняя редакция).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Федеральный закон «О наркотических средствах и психотропных веществах» (последняя редакция).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Федеральный закон «О пожарной безопасности» (последняя редакция).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Федеральный закон «О противодействии терроризму» (последняя редакция).</w:t>
      </w:r>
    </w:p>
    <w:p w:rsidR="00C76FC7" w:rsidRPr="00C76FC7" w:rsidRDefault="00C76FC7" w:rsidP="00C76F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Федеральный закон «О противодействии экстремистской деятельности» (последняя редакция).</w:t>
      </w:r>
    </w:p>
    <w:p w:rsidR="00C76FC7" w:rsidRDefault="00C76FC7" w:rsidP="00C76F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6FC7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Федеральный закон «О физической культуре и спорте в Российской Федерации» (последняя редакция).</w:t>
      </w:r>
    </w:p>
    <w:p w:rsidR="0099346B" w:rsidRDefault="0099346B" w:rsidP="00C76F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9346B" w:rsidRDefault="0099346B" w:rsidP="00C76F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9346B" w:rsidRDefault="0099346B" w:rsidP="00C76F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9346B" w:rsidRDefault="0099346B" w:rsidP="00C76F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9346B" w:rsidRDefault="0099346B" w:rsidP="00C76F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9346B" w:rsidRDefault="0099346B" w:rsidP="00C76F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A23C1" w:rsidRPr="00B64FA4" w:rsidRDefault="00EA23C1" w:rsidP="00B64FA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sectPr w:rsidR="00EA23C1" w:rsidRPr="00B64FA4" w:rsidSect="00957311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38F2"/>
    <w:multiLevelType w:val="multilevel"/>
    <w:tmpl w:val="A6E2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8087D"/>
    <w:multiLevelType w:val="multilevel"/>
    <w:tmpl w:val="88B85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B0A43"/>
    <w:multiLevelType w:val="multilevel"/>
    <w:tmpl w:val="D918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E4E93"/>
    <w:multiLevelType w:val="multilevel"/>
    <w:tmpl w:val="30FE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36EEE"/>
    <w:multiLevelType w:val="hybridMultilevel"/>
    <w:tmpl w:val="BAD64896"/>
    <w:lvl w:ilvl="0" w:tplc="6E44959C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>
    <w:nsid w:val="13793782"/>
    <w:multiLevelType w:val="multilevel"/>
    <w:tmpl w:val="8382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A60E22"/>
    <w:multiLevelType w:val="multilevel"/>
    <w:tmpl w:val="D242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AD790A"/>
    <w:multiLevelType w:val="multilevel"/>
    <w:tmpl w:val="73087F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2B6347"/>
    <w:multiLevelType w:val="multilevel"/>
    <w:tmpl w:val="E6447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06410C"/>
    <w:multiLevelType w:val="multilevel"/>
    <w:tmpl w:val="6F2E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9B08EC"/>
    <w:multiLevelType w:val="multilevel"/>
    <w:tmpl w:val="FCB40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C264A5"/>
    <w:multiLevelType w:val="multilevel"/>
    <w:tmpl w:val="A328D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85153E"/>
    <w:multiLevelType w:val="multilevel"/>
    <w:tmpl w:val="34E8F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7516BF"/>
    <w:multiLevelType w:val="multilevel"/>
    <w:tmpl w:val="BB4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C870C9"/>
    <w:multiLevelType w:val="multilevel"/>
    <w:tmpl w:val="3710E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8842E3"/>
    <w:multiLevelType w:val="multilevel"/>
    <w:tmpl w:val="93DCD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DA5DE7"/>
    <w:multiLevelType w:val="multilevel"/>
    <w:tmpl w:val="5526E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B71AA5"/>
    <w:multiLevelType w:val="multilevel"/>
    <w:tmpl w:val="E4005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CA77EF"/>
    <w:multiLevelType w:val="multilevel"/>
    <w:tmpl w:val="D65AC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ED52D4"/>
    <w:multiLevelType w:val="multilevel"/>
    <w:tmpl w:val="96607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3E24AF"/>
    <w:multiLevelType w:val="multilevel"/>
    <w:tmpl w:val="3A5A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EA646A"/>
    <w:multiLevelType w:val="multilevel"/>
    <w:tmpl w:val="1D9C2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0C1111"/>
    <w:multiLevelType w:val="multilevel"/>
    <w:tmpl w:val="EBB641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9E3D8A"/>
    <w:multiLevelType w:val="multilevel"/>
    <w:tmpl w:val="506812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2651D0"/>
    <w:multiLevelType w:val="multilevel"/>
    <w:tmpl w:val="BF584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995984"/>
    <w:multiLevelType w:val="multilevel"/>
    <w:tmpl w:val="BD121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EF1B3B"/>
    <w:multiLevelType w:val="multilevel"/>
    <w:tmpl w:val="B38CA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621307"/>
    <w:multiLevelType w:val="multilevel"/>
    <w:tmpl w:val="541663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702D24"/>
    <w:multiLevelType w:val="multilevel"/>
    <w:tmpl w:val="0AF00A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F06D85"/>
    <w:multiLevelType w:val="hybridMultilevel"/>
    <w:tmpl w:val="B96A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F00E42"/>
    <w:multiLevelType w:val="multilevel"/>
    <w:tmpl w:val="499C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C011F6"/>
    <w:multiLevelType w:val="multilevel"/>
    <w:tmpl w:val="77B84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75723E"/>
    <w:multiLevelType w:val="multilevel"/>
    <w:tmpl w:val="EEACF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51113D"/>
    <w:multiLevelType w:val="multilevel"/>
    <w:tmpl w:val="E9E46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2"/>
  </w:num>
  <w:num w:numId="4">
    <w:abstractNumId w:val="22"/>
  </w:num>
  <w:num w:numId="5">
    <w:abstractNumId w:val="17"/>
  </w:num>
  <w:num w:numId="6">
    <w:abstractNumId w:val="21"/>
  </w:num>
  <w:num w:numId="7">
    <w:abstractNumId w:val="18"/>
  </w:num>
  <w:num w:numId="8">
    <w:abstractNumId w:val="15"/>
  </w:num>
  <w:num w:numId="9">
    <w:abstractNumId w:val="19"/>
  </w:num>
  <w:num w:numId="10">
    <w:abstractNumId w:val="12"/>
  </w:num>
  <w:num w:numId="11">
    <w:abstractNumId w:val="0"/>
  </w:num>
  <w:num w:numId="12">
    <w:abstractNumId w:val="31"/>
  </w:num>
  <w:num w:numId="13">
    <w:abstractNumId w:val="16"/>
  </w:num>
  <w:num w:numId="14">
    <w:abstractNumId w:val="27"/>
  </w:num>
  <w:num w:numId="15">
    <w:abstractNumId w:val="26"/>
  </w:num>
  <w:num w:numId="16">
    <w:abstractNumId w:val="5"/>
  </w:num>
  <w:num w:numId="17">
    <w:abstractNumId w:val="30"/>
  </w:num>
  <w:num w:numId="18">
    <w:abstractNumId w:val="9"/>
  </w:num>
  <w:num w:numId="19">
    <w:abstractNumId w:val="13"/>
  </w:num>
  <w:num w:numId="20">
    <w:abstractNumId w:val="14"/>
  </w:num>
  <w:num w:numId="21">
    <w:abstractNumId w:val="8"/>
  </w:num>
  <w:num w:numId="22">
    <w:abstractNumId w:val="11"/>
  </w:num>
  <w:num w:numId="23">
    <w:abstractNumId w:val="28"/>
  </w:num>
  <w:num w:numId="24">
    <w:abstractNumId w:val="24"/>
  </w:num>
  <w:num w:numId="25">
    <w:abstractNumId w:val="7"/>
  </w:num>
  <w:num w:numId="26">
    <w:abstractNumId w:val="32"/>
  </w:num>
  <w:num w:numId="27">
    <w:abstractNumId w:val="3"/>
  </w:num>
  <w:num w:numId="28">
    <w:abstractNumId w:val="10"/>
  </w:num>
  <w:num w:numId="29">
    <w:abstractNumId w:val="23"/>
  </w:num>
  <w:num w:numId="30">
    <w:abstractNumId w:val="25"/>
  </w:num>
  <w:num w:numId="31">
    <w:abstractNumId w:val="1"/>
  </w:num>
  <w:num w:numId="32">
    <w:abstractNumId w:val="33"/>
  </w:num>
  <w:num w:numId="33">
    <w:abstractNumId w:val="29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6FC7"/>
    <w:rsid w:val="008D7F37"/>
    <w:rsid w:val="00957311"/>
    <w:rsid w:val="0099346B"/>
    <w:rsid w:val="00B64FA4"/>
    <w:rsid w:val="00C76FC7"/>
    <w:rsid w:val="00EA23C1"/>
    <w:rsid w:val="00EE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6FC7"/>
  </w:style>
  <w:style w:type="character" w:styleId="a4">
    <w:name w:val="Hyperlink"/>
    <w:basedOn w:val="a0"/>
    <w:uiPriority w:val="99"/>
    <w:semiHidden/>
    <w:unhideWhenUsed/>
    <w:rsid w:val="00C76FC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6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%23sdfootnote1sy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24</Pages>
  <Words>3862</Words>
  <Characters>22016</Characters>
  <Application>Microsoft Office Word</Application>
  <DocSecurity>0</DocSecurity>
  <Lines>183</Lines>
  <Paragraphs>51</Paragraphs>
  <ScaleCrop>false</ScaleCrop>
  <Company>школа</Company>
  <LinksUpToDate>false</LinksUpToDate>
  <CharactersWithSpaces>25827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9</cp:revision>
  <dcterms:created xsi:type="dcterms:W3CDTF">2017-09-28T05:08:00Z</dcterms:created>
  <dcterms:modified xsi:type="dcterms:W3CDTF">2017-10-10T04:19:00Z</dcterms:modified>
</cp:coreProperties>
</file>